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411" w:rsidRPr="00FD3411" w:rsidRDefault="00014A11" w:rsidP="00FD3411">
      <w:pPr>
        <w:rPr>
          <w:rFonts w:ascii="Tahoma" w:eastAsia="Times New Roman" w:hAnsi="Tahoma" w:cs="Tahoma"/>
          <w:color w:val="0F4C85"/>
          <w:sz w:val="24"/>
          <w:szCs w:val="24"/>
        </w:rPr>
      </w:pPr>
      <w:r>
        <w:rPr>
          <w:rFonts w:cs="Cordia New" w:hint="cs"/>
          <w:cs/>
        </w:rPr>
        <w:t xml:space="preserve"> </w:t>
      </w:r>
      <w:r w:rsidR="00FD3411" w:rsidRPr="00FD3411">
        <w:rPr>
          <w:rFonts w:ascii="Tahoma" w:eastAsia="Times New Roman" w:hAnsi="Tahoma" w:cs="Tahoma"/>
          <w:b/>
          <w:bCs/>
          <w:color w:val="FF8C00"/>
          <w:sz w:val="24"/>
          <w:szCs w:val="24"/>
          <w:cs/>
        </w:rPr>
        <w:t>กฎหมายที่ดินและสิ่งปลูกสร้าง</w:t>
      </w:r>
    </w:p>
    <w:p w:rsidR="00FD3411" w:rsidRPr="00FD3411" w:rsidRDefault="00FD3411" w:rsidP="00FD3411">
      <w:pPr>
        <w:spacing w:before="100" w:beforeAutospacing="1" w:after="60" w:line="360" w:lineRule="atLeast"/>
        <w:rPr>
          <w:rFonts w:ascii="Tahoma" w:eastAsia="Times New Roman" w:hAnsi="Tahoma" w:cs="Tahoma"/>
          <w:color w:val="0F4C85"/>
          <w:sz w:val="24"/>
          <w:szCs w:val="24"/>
        </w:rPr>
      </w:pPr>
      <w:r w:rsidRPr="00FD3411">
        <w:rPr>
          <w:rFonts w:ascii="Tahoma" w:eastAsia="Times New Roman" w:hAnsi="Tahoma" w:cs="Tahoma"/>
          <w:b/>
          <w:bCs/>
          <w:color w:val="006699"/>
          <w:sz w:val="24"/>
          <w:szCs w:val="24"/>
          <w:cs/>
        </w:rPr>
        <w:t>กฎหมายที่ดิน</w:t>
      </w:r>
      <w:r w:rsidRPr="00FD3411">
        <w:rPr>
          <w:rFonts w:ascii="Tahoma" w:eastAsia="Times New Roman" w:hAnsi="Tahoma" w:cs="Tahoma"/>
          <w:color w:val="006699"/>
          <w:sz w:val="24"/>
          <w:szCs w:val="24"/>
          <w:cs/>
        </w:rPr>
        <w:t>และสิ่งปลูกสร้าง เป็นกฎหมายใหม่ที่มาแทนกฎหมายว่าด้วยภาษีโรงเรือนและที่ดิน และกฎหมายว่าด้วยภาษี</w:t>
      </w:r>
      <w:proofErr w:type="spellStart"/>
      <w:r w:rsidRPr="00FD3411">
        <w:rPr>
          <w:rFonts w:ascii="Tahoma" w:eastAsia="Times New Roman" w:hAnsi="Tahoma" w:cs="Tahoma"/>
          <w:color w:val="006699"/>
          <w:sz w:val="24"/>
          <w:szCs w:val="24"/>
          <w:cs/>
        </w:rPr>
        <w:t>บํารุง</w:t>
      </w:r>
      <w:proofErr w:type="spellEnd"/>
      <w:r w:rsidRPr="00FD3411">
        <w:rPr>
          <w:rFonts w:ascii="Tahoma" w:eastAsia="Times New Roman" w:hAnsi="Tahoma" w:cs="Tahoma"/>
          <w:color w:val="006699"/>
          <w:sz w:val="24"/>
          <w:szCs w:val="24"/>
          <w:cs/>
        </w:rPr>
        <w:t>ท้องที่</w:t>
      </w:r>
      <w:r w:rsidRPr="00FD3411">
        <w:rPr>
          <w:rFonts w:ascii="Tahoma" w:eastAsia="Times New Roman" w:hAnsi="Tahoma" w:cs="Tahoma"/>
          <w:color w:val="006699"/>
          <w:sz w:val="24"/>
          <w:szCs w:val="24"/>
        </w:rPr>
        <w:t> </w:t>
      </w:r>
      <w:r w:rsidRPr="00FD3411">
        <w:rPr>
          <w:rFonts w:ascii="Tahoma" w:eastAsia="Times New Roman" w:hAnsi="Tahoma" w:cs="Tahoma"/>
          <w:color w:val="006699"/>
          <w:sz w:val="24"/>
          <w:szCs w:val="24"/>
          <w:cs/>
        </w:rPr>
        <w:t>โดยกฎหมายฉบับใหม่มีจุดมุ่งหมายในการช่วยลด</w:t>
      </w:r>
      <w:bookmarkStart w:id="0" w:name="_GoBack"/>
      <w:bookmarkEnd w:id="0"/>
      <w:r w:rsidRPr="00FD3411">
        <w:rPr>
          <w:rFonts w:ascii="Tahoma" w:eastAsia="Times New Roman" w:hAnsi="Tahoma" w:cs="Tahoma"/>
          <w:color w:val="006699"/>
          <w:sz w:val="24"/>
          <w:szCs w:val="24"/>
          <w:cs/>
        </w:rPr>
        <w:t>ความเลื่อมล้ำในสังคมและเพิ่มการกระจายอำนาจไปสู่ท้องถิ่น เนื่องจากองค์กรปกครองส่วนท้องถิ่น (อปท.) จะเป็นผู้จัดเก็บภาษีโดยมีรัฐบาลเป็นผู้ดูแล ซึ่งหากมีการจัดเก็บภาษีที่ดินและสิ่งปลูกสร้างได้จริง ก็จะเป็นการเพิ่มรายได้ให้กับ อปท. เพื่อนำไปใช้พัฒนาท้องถิ่นในด้านสังคม</w:t>
      </w:r>
      <w:proofErr w:type="spellStart"/>
      <w:r w:rsidRPr="00FD3411">
        <w:rPr>
          <w:rFonts w:ascii="Tahoma" w:eastAsia="Times New Roman" w:hAnsi="Tahoma" w:cs="Tahoma"/>
          <w:color w:val="006699"/>
          <w:sz w:val="24"/>
          <w:szCs w:val="24"/>
          <w:cs/>
        </w:rPr>
        <w:t>อื่นๆ</w:t>
      </w:r>
      <w:proofErr w:type="spellEnd"/>
      <w:r w:rsidRPr="00FD3411">
        <w:rPr>
          <w:rFonts w:ascii="Tahoma" w:eastAsia="Times New Roman" w:hAnsi="Tahoma" w:cs="Tahoma"/>
          <w:color w:val="006699"/>
          <w:sz w:val="24"/>
          <w:szCs w:val="24"/>
          <w:cs/>
        </w:rPr>
        <w:t xml:space="preserve"> ต่อไป นอกจากนี้การเก็บภาษีที่ดินและสิ่งปลูกสร้างยังสามารถลดการถือครองที่ดินเพื่อการเก็งกำไรในตลาดอสังหาริมทรัพย์อีกด้วย</w:t>
      </w:r>
      <w:r w:rsidRPr="00FD3411">
        <w:rPr>
          <w:rFonts w:ascii="Tahoma" w:eastAsia="Times New Roman" w:hAnsi="Tahoma" w:cs="Tahoma"/>
          <w:color w:val="006699"/>
          <w:sz w:val="24"/>
          <w:szCs w:val="24"/>
        </w:rPr>
        <w:t> </w:t>
      </w:r>
    </w:p>
    <w:p w:rsidR="00FD3411" w:rsidRPr="00FD3411" w:rsidRDefault="00FD3411" w:rsidP="00FD3411">
      <w:pPr>
        <w:spacing w:before="100" w:beforeAutospacing="1" w:after="60" w:line="360" w:lineRule="atLeast"/>
        <w:rPr>
          <w:rFonts w:ascii="Tahoma" w:eastAsia="Times New Roman" w:hAnsi="Tahoma" w:cs="Tahoma"/>
          <w:color w:val="0F4C85"/>
          <w:sz w:val="24"/>
          <w:szCs w:val="24"/>
        </w:rPr>
      </w:pPr>
      <w:r w:rsidRPr="00FD3411">
        <w:rPr>
          <w:rFonts w:ascii="Tahoma" w:eastAsia="Times New Roman" w:hAnsi="Tahoma" w:cs="Tahoma"/>
          <w:color w:val="0F4C85"/>
          <w:sz w:val="24"/>
          <w:szCs w:val="24"/>
        </w:rPr>
        <w:br/>
      </w:r>
      <w:r w:rsidRPr="00FD3411">
        <w:rPr>
          <w:rFonts w:ascii="Tahoma" w:eastAsia="Times New Roman" w:hAnsi="Tahoma" w:cs="Tahoma"/>
          <w:color w:val="0F4C85"/>
          <w:sz w:val="24"/>
          <w:szCs w:val="24"/>
        </w:rPr>
        <w:br/>
      </w:r>
      <w:r w:rsidRPr="00FD3411">
        <w:rPr>
          <w:rFonts w:ascii="Tahoma" w:eastAsia="Times New Roman" w:hAnsi="Tahoma" w:cs="Tahoma"/>
          <w:b/>
          <w:bCs/>
          <w:color w:val="FF8C00"/>
          <w:sz w:val="24"/>
          <w:szCs w:val="24"/>
          <w:cs/>
        </w:rPr>
        <w:t>ภาษีที่อยู่อาศัย</w:t>
      </w:r>
    </w:p>
    <w:p w:rsidR="00FD3411" w:rsidRPr="00FD3411" w:rsidRDefault="00FD3411" w:rsidP="00FD3411">
      <w:pPr>
        <w:spacing w:before="100" w:beforeAutospacing="1" w:after="60" w:line="360" w:lineRule="atLeast"/>
        <w:rPr>
          <w:rFonts w:ascii="Tahoma" w:eastAsia="Times New Roman" w:hAnsi="Tahoma" w:cs="Tahoma"/>
          <w:color w:val="0F4C85"/>
          <w:sz w:val="24"/>
          <w:szCs w:val="24"/>
        </w:rPr>
      </w:pPr>
      <w:r w:rsidRPr="00FD3411">
        <w:rPr>
          <w:rFonts w:ascii="Tahoma" w:eastAsia="Times New Roman" w:hAnsi="Tahoma" w:cs="Tahoma"/>
          <w:color w:val="006699"/>
          <w:sz w:val="24"/>
          <w:szCs w:val="24"/>
          <w:cs/>
        </w:rPr>
        <w:t>ภาษีที่ดินและสิ่งปลูกสร้าง เป็นภาษีประเภทใหม่ที่จะนำมาใช้จัดเก็บแทนภาษีโรงเรือนและที่ดินและภาษีบำรุงท้องที่ ที่องค์กรปกครองส่วนท้องถิ่น (อปท.) จัดเก็บอยู่ในปัจจุบัน โดยรายได้ จากการจัดเก็บภาษีที่ดินและสิ่งปลูกสร้างทั้งหมด จะเป็นของ อปท. เพื่อนำไปใช้ในการพัฒนาท้องถิ่น โดยไม่ต้องนำส่งเป็นรายได้แผ่นดินหรือรายได้ของรัฐบาล</w:t>
      </w:r>
      <w:r w:rsidRPr="00FD3411">
        <w:rPr>
          <w:rFonts w:ascii="Tahoma" w:eastAsia="Times New Roman" w:hAnsi="Tahoma" w:cs="Tahoma"/>
          <w:color w:val="0F4C85"/>
          <w:sz w:val="24"/>
          <w:szCs w:val="24"/>
        </w:rPr>
        <w:br/>
      </w:r>
      <w:r w:rsidRPr="00FD3411">
        <w:rPr>
          <w:rFonts w:ascii="Tahoma" w:eastAsia="Times New Roman" w:hAnsi="Tahoma" w:cs="Tahoma"/>
          <w:color w:val="0F4C85"/>
          <w:sz w:val="24"/>
          <w:szCs w:val="24"/>
        </w:rPr>
        <w:br/>
        <w:t> </w:t>
      </w:r>
    </w:p>
    <w:p w:rsidR="00FD3411" w:rsidRPr="00FD3411" w:rsidRDefault="00FD3411" w:rsidP="00FD3411">
      <w:pPr>
        <w:spacing w:before="100" w:beforeAutospacing="1" w:after="60" w:line="360" w:lineRule="atLeast"/>
        <w:rPr>
          <w:rFonts w:ascii="Tahoma" w:eastAsia="Times New Roman" w:hAnsi="Tahoma" w:cs="Tahoma"/>
          <w:color w:val="0F4C85"/>
          <w:sz w:val="24"/>
          <w:szCs w:val="24"/>
        </w:rPr>
      </w:pPr>
      <w:r w:rsidRPr="00FD3411">
        <w:rPr>
          <w:rFonts w:ascii="Tahoma" w:eastAsia="Times New Roman" w:hAnsi="Tahoma" w:cs="Tahoma"/>
          <w:color w:val="0F4C85"/>
          <w:sz w:val="24"/>
          <w:szCs w:val="24"/>
        </w:rPr>
        <w:t> </w:t>
      </w:r>
      <w:r w:rsidRPr="00FD3411">
        <w:rPr>
          <w:rFonts w:ascii="Tahoma" w:eastAsia="Times New Roman" w:hAnsi="Tahoma" w:cs="Tahoma"/>
          <w:b/>
          <w:bCs/>
          <w:color w:val="FF8C00"/>
          <w:sz w:val="24"/>
          <w:szCs w:val="24"/>
          <w:cs/>
        </w:rPr>
        <w:t>ทำไมจึงต้องนำภาษีที่ดินและสิ่งปลูกสร้างมาใช้จัดเก็บแทนภาษีโรงเรือนและที่ดิน และภาษีบำรุงท้องที่</w:t>
      </w:r>
      <w:r w:rsidRPr="00FD3411">
        <w:rPr>
          <w:rFonts w:ascii="Tahoma" w:eastAsia="Times New Roman" w:hAnsi="Tahoma" w:cs="Tahoma"/>
          <w:b/>
          <w:bCs/>
          <w:color w:val="FF8C00"/>
          <w:sz w:val="24"/>
          <w:szCs w:val="24"/>
        </w:rPr>
        <w:t xml:space="preserve"> ?</w:t>
      </w:r>
    </w:p>
    <w:p w:rsidR="00FD3411" w:rsidRPr="00FD3411" w:rsidRDefault="00FD3411" w:rsidP="00FD3411">
      <w:pPr>
        <w:spacing w:before="100" w:beforeAutospacing="1" w:after="60" w:line="360" w:lineRule="atLeast"/>
        <w:rPr>
          <w:rFonts w:ascii="Tahoma" w:eastAsia="Times New Roman" w:hAnsi="Tahoma" w:cs="Tahoma"/>
          <w:color w:val="0F4C85"/>
          <w:sz w:val="24"/>
          <w:szCs w:val="24"/>
        </w:rPr>
      </w:pPr>
      <w:r w:rsidRPr="00FD3411">
        <w:rPr>
          <w:rFonts w:ascii="Tahoma" w:eastAsia="Times New Roman" w:hAnsi="Tahoma" w:cs="Tahoma"/>
          <w:color w:val="006699"/>
          <w:sz w:val="24"/>
          <w:szCs w:val="24"/>
          <w:cs/>
        </w:rPr>
        <w:t xml:space="preserve">เนื่องจากพระราชบัญญัติภาษีโรงเรือนและที่ดิน พ.ศ. </w:t>
      </w:r>
      <w:r w:rsidRPr="00FD3411">
        <w:rPr>
          <w:rFonts w:ascii="Tahoma" w:eastAsia="Times New Roman" w:hAnsi="Tahoma" w:cs="Tahoma"/>
          <w:color w:val="006699"/>
          <w:sz w:val="24"/>
          <w:szCs w:val="24"/>
        </w:rPr>
        <w:t xml:space="preserve">2475 </w:t>
      </w:r>
      <w:r w:rsidRPr="00FD3411">
        <w:rPr>
          <w:rFonts w:ascii="Tahoma" w:eastAsia="Times New Roman" w:hAnsi="Tahoma" w:cs="Tahoma"/>
          <w:color w:val="006699"/>
          <w:sz w:val="24"/>
          <w:szCs w:val="24"/>
          <w:cs/>
        </w:rPr>
        <w:t xml:space="preserve">และพระราชบัญญัติภาษีบำรุงท้องที่ พ.ศ. </w:t>
      </w:r>
      <w:r w:rsidRPr="00FD3411">
        <w:rPr>
          <w:rFonts w:ascii="Tahoma" w:eastAsia="Times New Roman" w:hAnsi="Tahoma" w:cs="Tahoma"/>
          <w:color w:val="006699"/>
          <w:sz w:val="24"/>
          <w:szCs w:val="24"/>
        </w:rPr>
        <w:t xml:space="preserve">2508 </w:t>
      </w:r>
      <w:r w:rsidRPr="00FD3411">
        <w:rPr>
          <w:rFonts w:ascii="Tahoma" w:eastAsia="Times New Roman" w:hAnsi="Tahoma" w:cs="Tahoma"/>
          <w:color w:val="006699"/>
          <w:sz w:val="24"/>
          <w:szCs w:val="24"/>
          <w:cs/>
        </w:rPr>
        <w:t>เป็นกฎหมายที่ออกมานาน ทำให้การจัดเก็บภาษีโรงเรือนและที่ดินและภาษีบำรุงท้องที่มีปัญหาและข้อจำกัดเกี่ยวกับฐานภาษี อัตราภาษี และการลดหย่อนภาษีที่ไม่สอดคล้องกับสภาวการณ์ ปัจจุบัน ทำให้ อปท. มีรายได้ไม่เพียงพอในการพัฒนาท้องถิ่น รัฐบาลจึงต้องจัดสรรงบประมาณเพื่ออุดหนุนเพิ่มเติม</w:t>
      </w:r>
      <w:r w:rsidRPr="00FD3411">
        <w:rPr>
          <w:rFonts w:ascii="Tahoma" w:eastAsia="Times New Roman" w:hAnsi="Tahoma" w:cs="Tahoma"/>
          <w:color w:val="0F4C85"/>
          <w:sz w:val="24"/>
          <w:szCs w:val="24"/>
        </w:rPr>
        <w:br/>
      </w:r>
      <w:r w:rsidRPr="00FD3411">
        <w:rPr>
          <w:rFonts w:ascii="Tahoma" w:eastAsia="Times New Roman" w:hAnsi="Tahoma" w:cs="Tahoma"/>
          <w:color w:val="0F4C85"/>
          <w:sz w:val="24"/>
          <w:szCs w:val="24"/>
        </w:rPr>
        <w:br/>
      </w:r>
      <w:r w:rsidRPr="00FD3411">
        <w:rPr>
          <w:rFonts w:ascii="Tahoma" w:eastAsia="Times New Roman" w:hAnsi="Tahoma" w:cs="Tahoma"/>
          <w:b/>
          <w:bCs/>
          <w:color w:val="006699"/>
          <w:sz w:val="24"/>
          <w:szCs w:val="24"/>
        </w:rPr>
        <w:t xml:space="preserve">1) </w:t>
      </w:r>
      <w:r w:rsidRPr="00FD3411">
        <w:rPr>
          <w:rFonts w:ascii="Tahoma" w:eastAsia="Times New Roman" w:hAnsi="Tahoma" w:cs="Tahoma"/>
          <w:b/>
          <w:bCs/>
          <w:color w:val="006699"/>
          <w:sz w:val="24"/>
          <w:szCs w:val="24"/>
          <w:cs/>
        </w:rPr>
        <w:t>ภาษีโรงเรือนและที่ดิน</w:t>
      </w:r>
      <w:r w:rsidRPr="00FD3411">
        <w:rPr>
          <w:rFonts w:ascii="Tahoma" w:eastAsia="Times New Roman" w:hAnsi="Tahoma" w:cs="Tahoma"/>
          <w:color w:val="006699"/>
          <w:sz w:val="24"/>
          <w:szCs w:val="24"/>
        </w:rPr>
        <w:t> </w:t>
      </w:r>
      <w:r w:rsidRPr="00FD3411">
        <w:rPr>
          <w:rFonts w:ascii="Tahoma" w:eastAsia="Times New Roman" w:hAnsi="Tahoma" w:cs="Tahoma"/>
          <w:color w:val="006699"/>
          <w:sz w:val="24"/>
          <w:szCs w:val="24"/>
          <w:cs/>
        </w:rPr>
        <w:t xml:space="preserve">ใช้ฐานค่ารายปีหรือค่าเช่าต่อปีในการประเมินภาษีจึงซ้ำซ้อนกับการเก็บภาษีเงินได้จากการให้เช่าทรัพย์สิน การประเมินค่ารายปีขึ้นกับดุลยพินิจของพนักงานเจ้าหน้าที่ ในการกำหนดค่าเช่าที่สมควรให้เช่าได้ในปีหนึ่ง นอกจากนี้ อัตราภาษีก็กำหนดไว้สูงมาก คือ ร้อยละ </w:t>
      </w:r>
      <w:r w:rsidRPr="00FD3411">
        <w:rPr>
          <w:rFonts w:ascii="Tahoma" w:eastAsia="Times New Roman" w:hAnsi="Tahoma" w:cs="Tahoma"/>
          <w:color w:val="006699"/>
          <w:sz w:val="24"/>
          <w:szCs w:val="24"/>
        </w:rPr>
        <w:t xml:space="preserve">12.5 </w:t>
      </w:r>
      <w:r w:rsidRPr="00FD3411">
        <w:rPr>
          <w:rFonts w:ascii="Tahoma" w:eastAsia="Times New Roman" w:hAnsi="Tahoma" w:cs="Tahoma"/>
          <w:color w:val="006699"/>
          <w:sz w:val="24"/>
          <w:szCs w:val="24"/>
          <w:cs/>
        </w:rPr>
        <w:t>ของค่ารายปีหรือเทียบเท่ากับค่าเช่าเดือนครึ่ง</w:t>
      </w:r>
      <w:r w:rsidRPr="00FD3411">
        <w:rPr>
          <w:rFonts w:ascii="Tahoma" w:eastAsia="Times New Roman" w:hAnsi="Tahoma" w:cs="Tahoma"/>
          <w:color w:val="0F4C85"/>
          <w:sz w:val="24"/>
          <w:szCs w:val="24"/>
        </w:rPr>
        <w:br/>
      </w:r>
      <w:r w:rsidRPr="00FD3411">
        <w:rPr>
          <w:rFonts w:ascii="Tahoma" w:eastAsia="Times New Roman" w:hAnsi="Tahoma" w:cs="Tahoma"/>
          <w:color w:val="0F4C85"/>
          <w:sz w:val="24"/>
          <w:szCs w:val="24"/>
        </w:rPr>
        <w:br/>
      </w:r>
      <w:r w:rsidRPr="00FD3411">
        <w:rPr>
          <w:rFonts w:ascii="Tahoma" w:eastAsia="Times New Roman" w:hAnsi="Tahoma" w:cs="Tahoma"/>
          <w:b/>
          <w:bCs/>
          <w:color w:val="006699"/>
          <w:sz w:val="24"/>
          <w:szCs w:val="24"/>
        </w:rPr>
        <w:t xml:space="preserve">2) </w:t>
      </w:r>
      <w:r w:rsidRPr="00FD3411">
        <w:rPr>
          <w:rFonts w:ascii="Tahoma" w:eastAsia="Times New Roman" w:hAnsi="Tahoma" w:cs="Tahoma"/>
          <w:b/>
          <w:bCs/>
          <w:color w:val="006699"/>
          <w:sz w:val="24"/>
          <w:szCs w:val="24"/>
          <w:cs/>
        </w:rPr>
        <w:t>ภาษีบำรุงท้องที่</w:t>
      </w:r>
      <w:r w:rsidRPr="00FD3411">
        <w:rPr>
          <w:rFonts w:ascii="Tahoma" w:eastAsia="Times New Roman" w:hAnsi="Tahoma" w:cs="Tahoma"/>
          <w:color w:val="006699"/>
          <w:sz w:val="24"/>
          <w:szCs w:val="24"/>
        </w:rPr>
        <w:t> </w:t>
      </w:r>
      <w:r w:rsidRPr="00FD3411">
        <w:rPr>
          <w:rFonts w:ascii="Tahoma" w:eastAsia="Times New Roman" w:hAnsi="Tahoma" w:cs="Tahoma"/>
          <w:color w:val="006699"/>
          <w:sz w:val="24"/>
          <w:szCs w:val="24"/>
          <w:cs/>
        </w:rPr>
        <w:t xml:space="preserve">มี </w:t>
      </w:r>
      <w:r w:rsidRPr="00FD3411">
        <w:rPr>
          <w:rFonts w:ascii="Tahoma" w:eastAsia="Times New Roman" w:hAnsi="Tahoma" w:cs="Tahoma"/>
          <w:color w:val="006699"/>
          <w:sz w:val="24"/>
          <w:szCs w:val="24"/>
        </w:rPr>
        <w:t xml:space="preserve">2 </w:t>
      </w:r>
      <w:r w:rsidRPr="00FD3411">
        <w:rPr>
          <w:rFonts w:ascii="Tahoma" w:eastAsia="Times New Roman" w:hAnsi="Tahoma" w:cs="Tahoma"/>
          <w:color w:val="006699"/>
          <w:sz w:val="24"/>
          <w:szCs w:val="24"/>
          <w:cs/>
        </w:rPr>
        <w:t>แบบ คือ</w:t>
      </w:r>
      <w:r w:rsidRPr="00FD3411">
        <w:rPr>
          <w:rFonts w:ascii="Tahoma" w:eastAsia="Times New Roman" w:hAnsi="Tahoma" w:cs="Tahoma"/>
          <w:color w:val="006699"/>
          <w:sz w:val="24"/>
          <w:szCs w:val="24"/>
        </w:rPr>
        <w:t> </w:t>
      </w:r>
    </w:p>
    <w:p w:rsidR="00FD3411" w:rsidRPr="00FD3411" w:rsidRDefault="00FD3411" w:rsidP="00FD3411">
      <w:pPr>
        <w:spacing w:before="100" w:beforeAutospacing="1" w:after="60" w:line="360" w:lineRule="atLeast"/>
        <w:rPr>
          <w:rFonts w:ascii="Tahoma" w:eastAsia="Times New Roman" w:hAnsi="Tahoma" w:cs="Tahoma"/>
          <w:color w:val="0F4C85"/>
          <w:sz w:val="24"/>
          <w:szCs w:val="24"/>
        </w:rPr>
      </w:pPr>
      <w:r w:rsidRPr="00FD3411">
        <w:rPr>
          <w:rFonts w:ascii="Tahoma" w:eastAsia="Times New Roman" w:hAnsi="Tahoma" w:cs="Tahoma"/>
          <w:color w:val="006699"/>
          <w:sz w:val="24"/>
          <w:szCs w:val="24"/>
        </w:rPr>
        <w:t xml:space="preserve">(1) </w:t>
      </w:r>
      <w:r w:rsidRPr="00FD3411">
        <w:rPr>
          <w:rFonts w:ascii="Tahoma" w:eastAsia="Times New Roman" w:hAnsi="Tahoma" w:cs="Tahoma"/>
          <w:color w:val="006699"/>
          <w:sz w:val="24"/>
          <w:szCs w:val="24"/>
          <w:cs/>
        </w:rPr>
        <w:t xml:space="preserve">ฐานภาษีไม่เป็นปัจจุบัน เนื่องจากใช้ราคาปานกลางของที่ดินซึ่งปกติต้องปรับปรุงทุกรอบ </w:t>
      </w:r>
      <w:r w:rsidRPr="00FD3411">
        <w:rPr>
          <w:rFonts w:ascii="Tahoma" w:eastAsia="Times New Roman" w:hAnsi="Tahoma" w:cs="Tahoma"/>
          <w:color w:val="006699"/>
          <w:sz w:val="24"/>
          <w:szCs w:val="24"/>
        </w:rPr>
        <w:t xml:space="preserve">4 </w:t>
      </w:r>
      <w:r w:rsidRPr="00FD3411">
        <w:rPr>
          <w:rFonts w:ascii="Tahoma" w:eastAsia="Times New Roman" w:hAnsi="Tahoma" w:cs="Tahoma"/>
          <w:color w:val="006699"/>
          <w:sz w:val="24"/>
          <w:szCs w:val="24"/>
          <w:cs/>
        </w:rPr>
        <w:t xml:space="preserve">ปี แต่ปัจจุบันยังคงใช้ราคาปานกลางที่ดินเดิมที่ใช้ในการประเมินภาษีปี </w:t>
      </w:r>
      <w:r w:rsidRPr="00FD3411">
        <w:rPr>
          <w:rFonts w:ascii="Tahoma" w:eastAsia="Times New Roman" w:hAnsi="Tahoma" w:cs="Tahoma"/>
          <w:color w:val="006699"/>
          <w:sz w:val="24"/>
          <w:szCs w:val="24"/>
        </w:rPr>
        <w:t xml:space="preserve">2521 – 2524 </w:t>
      </w:r>
      <w:r w:rsidRPr="00FD3411">
        <w:rPr>
          <w:rFonts w:ascii="Tahoma" w:eastAsia="Times New Roman" w:hAnsi="Tahoma" w:cs="Tahoma"/>
          <w:color w:val="006699"/>
          <w:sz w:val="24"/>
          <w:szCs w:val="24"/>
          <w:cs/>
        </w:rPr>
        <w:t>และยังมีการลดหย่อนเนื้อที่ดินที่นำมาคำนวณภาษีเป็นจำนวนมาก</w:t>
      </w:r>
      <w:r w:rsidRPr="00FD3411">
        <w:rPr>
          <w:rFonts w:ascii="Tahoma" w:eastAsia="Times New Roman" w:hAnsi="Tahoma" w:cs="Tahoma"/>
          <w:color w:val="0F4C85"/>
          <w:sz w:val="24"/>
          <w:szCs w:val="24"/>
        </w:rPr>
        <w:br/>
      </w:r>
      <w:r w:rsidRPr="00FD3411">
        <w:rPr>
          <w:rFonts w:ascii="Tahoma" w:eastAsia="Times New Roman" w:hAnsi="Tahoma" w:cs="Tahoma"/>
          <w:color w:val="0F4C85"/>
          <w:sz w:val="24"/>
          <w:szCs w:val="24"/>
        </w:rPr>
        <w:br/>
      </w:r>
      <w:r w:rsidRPr="00FD3411">
        <w:rPr>
          <w:rFonts w:ascii="Tahoma" w:eastAsia="Times New Roman" w:hAnsi="Tahoma" w:cs="Tahoma"/>
          <w:color w:val="006699"/>
          <w:sz w:val="24"/>
          <w:szCs w:val="24"/>
        </w:rPr>
        <w:lastRenderedPageBreak/>
        <w:t xml:space="preserve">(2) </w:t>
      </w:r>
      <w:r w:rsidRPr="00FD3411">
        <w:rPr>
          <w:rFonts w:ascii="Tahoma" w:eastAsia="Times New Roman" w:hAnsi="Tahoma" w:cs="Tahoma"/>
          <w:color w:val="006699"/>
          <w:sz w:val="24"/>
          <w:szCs w:val="24"/>
          <w:cs/>
        </w:rPr>
        <w:t xml:space="preserve">อัตราภาษีมีการกำหนดตามชั้นของราคาปานกลางที่ดิน ถึง </w:t>
      </w:r>
      <w:r w:rsidRPr="00FD3411">
        <w:rPr>
          <w:rFonts w:ascii="Tahoma" w:eastAsia="Times New Roman" w:hAnsi="Tahoma" w:cs="Tahoma"/>
          <w:color w:val="006699"/>
          <w:sz w:val="24"/>
          <w:szCs w:val="24"/>
        </w:rPr>
        <w:t xml:space="preserve">34 </w:t>
      </w:r>
      <w:r w:rsidRPr="00FD3411">
        <w:rPr>
          <w:rFonts w:ascii="Tahoma" w:eastAsia="Times New Roman" w:hAnsi="Tahoma" w:cs="Tahoma"/>
          <w:color w:val="006699"/>
          <w:sz w:val="24"/>
          <w:szCs w:val="24"/>
          <w:cs/>
        </w:rPr>
        <w:t>ชั้น และมีลักษณะถดถอย โดยที่ดินที่มีมูลค่าสูงเสียภาษีในอัตราภาษีเฉลี่ยที่ต่ำกว่าที่ดินที่มีมูลค่าต่ำ</w:t>
      </w:r>
    </w:p>
    <w:p w:rsidR="00FD3411" w:rsidRPr="00FD3411" w:rsidRDefault="00FD3411" w:rsidP="00FD3411">
      <w:pPr>
        <w:spacing w:before="100" w:beforeAutospacing="1" w:after="60" w:line="360" w:lineRule="atLeast"/>
        <w:rPr>
          <w:rFonts w:ascii="Tahoma" w:eastAsia="Times New Roman" w:hAnsi="Tahoma" w:cs="Tahoma"/>
          <w:color w:val="0F4C85"/>
          <w:sz w:val="24"/>
          <w:szCs w:val="24"/>
        </w:rPr>
      </w:pPr>
      <w:r w:rsidRPr="00FD3411">
        <w:rPr>
          <w:rFonts w:ascii="Tahoma" w:eastAsia="Times New Roman" w:hAnsi="Tahoma" w:cs="Tahoma"/>
          <w:color w:val="0F4C85"/>
          <w:sz w:val="24"/>
          <w:szCs w:val="24"/>
        </w:rPr>
        <w:t> </w:t>
      </w:r>
    </w:p>
    <w:p w:rsidR="00FD3411" w:rsidRPr="00FD3411" w:rsidRDefault="00FD3411" w:rsidP="00FD3411">
      <w:pPr>
        <w:spacing w:before="100" w:beforeAutospacing="1" w:after="60" w:line="360" w:lineRule="atLeast"/>
        <w:rPr>
          <w:rFonts w:ascii="Tahoma" w:eastAsia="Times New Roman" w:hAnsi="Tahoma" w:cs="Tahoma"/>
          <w:color w:val="0F4C85"/>
          <w:sz w:val="24"/>
          <w:szCs w:val="24"/>
        </w:rPr>
      </w:pPr>
      <w:r w:rsidRPr="00FD3411">
        <w:rPr>
          <w:rFonts w:ascii="Tahoma" w:eastAsia="Times New Roman" w:hAnsi="Tahoma" w:cs="Tahoma"/>
          <w:b/>
          <w:bCs/>
          <w:color w:val="FF8C00"/>
          <w:sz w:val="24"/>
          <w:szCs w:val="24"/>
          <w:cs/>
        </w:rPr>
        <w:t>ประโยชน์ของการจัดเก็บภาษีที่ดินและสิ่งปลูกสร้าง</w:t>
      </w:r>
    </w:p>
    <w:p w:rsidR="00FD3411" w:rsidRPr="00FD3411" w:rsidRDefault="00FD3411" w:rsidP="00FD3411">
      <w:pPr>
        <w:spacing w:before="100" w:beforeAutospacing="1" w:after="60" w:line="360" w:lineRule="atLeast"/>
        <w:rPr>
          <w:rFonts w:ascii="Tahoma" w:eastAsia="Times New Roman" w:hAnsi="Tahoma" w:cs="Tahoma"/>
          <w:color w:val="0F4C85"/>
          <w:sz w:val="24"/>
          <w:szCs w:val="24"/>
        </w:rPr>
      </w:pPr>
      <w:r w:rsidRPr="00FD3411">
        <w:rPr>
          <w:rFonts w:ascii="Tahoma" w:eastAsia="Times New Roman" w:hAnsi="Tahoma" w:cs="Tahoma"/>
          <w:color w:val="006699"/>
          <w:sz w:val="24"/>
          <w:szCs w:val="24"/>
        </w:rPr>
        <w:t xml:space="preserve">1) </w:t>
      </w:r>
      <w:r w:rsidRPr="00FD3411">
        <w:rPr>
          <w:rFonts w:ascii="Tahoma" w:eastAsia="Times New Roman" w:hAnsi="Tahoma" w:cs="Tahoma"/>
          <w:color w:val="006699"/>
          <w:sz w:val="24"/>
          <w:szCs w:val="24"/>
          <w:cs/>
        </w:rPr>
        <w:t>ลดความเหลื่อมล้ำผู้มีทรัพย์สินมูลค่าสูงมีภาระต้องเสียภาษีมากกว่าผู้ที่มีทรัพย์สินมูลค่าต่ำ ซึ่งจะทำให้เกิดความเป็นธรรมและช่วยลดความเหลื่อมล้ำในสังคม</w:t>
      </w:r>
      <w:r w:rsidRPr="00FD3411">
        <w:rPr>
          <w:rFonts w:ascii="Tahoma" w:eastAsia="Times New Roman" w:hAnsi="Tahoma" w:cs="Tahoma"/>
          <w:color w:val="0F4C85"/>
          <w:sz w:val="24"/>
          <w:szCs w:val="24"/>
        </w:rPr>
        <w:br/>
      </w:r>
      <w:r w:rsidRPr="00FD3411">
        <w:rPr>
          <w:rFonts w:ascii="Tahoma" w:eastAsia="Times New Roman" w:hAnsi="Tahoma" w:cs="Tahoma"/>
          <w:color w:val="0F4C85"/>
          <w:sz w:val="24"/>
          <w:szCs w:val="24"/>
        </w:rPr>
        <w:br/>
      </w:r>
      <w:r w:rsidRPr="00FD3411">
        <w:rPr>
          <w:rFonts w:ascii="Tahoma" w:eastAsia="Times New Roman" w:hAnsi="Tahoma" w:cs="Tahoma"/>
          <w:color w:val="006699"/>
          <w:sz w:val="24"/>
          <w:szCs w:val="24"/>
        </w:rPr>
        <w:t xml:space="preserve">2) </w:t>
      </w:r>
      <w:r w:rsidRPr="00FD3411">
        <w:rPr>
          <w:rFonts w:ascii="Tahoma" w:eastAsia="Times New Roman" w:hAnsi="Tahoma" w:cs="Tahoma"/>
          <w:color w:val="006699"/>
          <w:sz w:val="24"/>
          <w:szCs w:val="24"/>
          <w:cs/>
        </w:rPr>
        <w:t>เพิ่มประสิทธิภาพโดยลดการใช้ดุลยพินิจของเจ้าหน้าที่ในการประเมินภาษี และกระตุ้นให้เจ้าของที่ดินใช้ประโยชน์ในที่ดินอย่างมีประสิทธิภาพ รวมถึงลดปัญหาการกักตุนที่ดินเพื่อเก็งกำไร รวมถึงกระตุ้นให้เกิดการกระจายการถือครองที่ดิน</w:t>
      </w:r>
      <w:r w:rsidRPr="00FD3411">
        <w:rPr>
          <w:rFonts w:ascii="Tahoma" w:eastAsia="Times New Roman" w:hAnsi="Tahoma" w:cs="Tahoma"/>
          <w:color w:val="0F4C85"/>
          <w:sz w:val="24"/>
          <w:szCs w:val="24"/>
        </w:rPr>
        <w:br/>
      </w:r>
      <w:r w:rsidRPr="00FD3411">
        <w:rPr>
          <w:rFonts w:ascii="Tahoma" w:eastAsia="Times New Roman" w:hAnsi="Tahoma" w:cs="Tahoma"/>
          <w:color w:val="0F4C85"/>
          <w:sz w:val="24"/>
          <w:szCs w:val="24"/>
        </w:rPr>
        <w:br/>
      </w:r>
      <w:r w:rsidRPr="00FD3411">
        <w:rPr>
          <w:rFonts w:ascii="Tahoma" w:eastAsia="Times New Roman" w:hAnsi="Tahoma" w:cs="Tahoma"/>
          <w:color w:val="006699"/>
          <w:sz w:val="24"/>
          <w:szCs w:val="24"/>
        </w:rPr>
        <w:t xml:space="preserve">3) </w:t>
      </w:r>
      <w:r w:rsidRPr="00FD3411">
        <w:rPr>
          <w:rFonts w:ascii="Tahoma" w:eastAsia="Times New Roman" w:hAnsi="Tahoma" w:cs="Tahoma"/>
          <w:color w:val="006699"/>
          <w:sz w:val="24"/>
          <w:szCs w:val="24"/>
          <w:cs/>
        </w:rPr>
        <w:t>เพิ่มรายได้</w:t>
      </w:r>
      <w:r w:rsidRPr="00FD3411">
        <w:rPr>
          <w:rFonts w:ascii="Tahoma" w:eastAsia="Times New Roman" w:hAnsi="Tahoma" w:cs="Tahoma"/>
          <w:color w:val="006699"/>
          <w:sz w:val="24"/>
          <w:szCs w:val="24"/>
        </w:rPr>
        <w:t> </w:t>
      </w:r>
      <w:r w:rsidRPr="00FD3411">
        <w:rPr>
          <w:rFonts w:ascii="Tahoma" w:eastAsia="Times New Roman" w:hAnsi="Tahoma" w:cs="Tahoma"/>
          <w:color w:val="006699"/>
          <w:sz w:val="24"/>
          <w:szCs w:val="24"/>
          <w:cs/>
        </w:rPr>
        <w:t>อปท. มีรายได้เพียงพอที่จะนำไปใช้ในการลงทุนและจัดบริการสาธารณะที่มีคุณภาพต่อประชาชนในพื้นที่มากขึ้น</w:t>
      </w:r>
      <w:r w:rsidRPr="00FD3411">
        <w:rPr>
          <w:rFonts w:ascii="Tahoma" w:eastAsia="Times New Roman" w:hAnsi="Tahoma" w:cs="Tahoma"/>
          <w:color w:val="0F4C85"/>
          <w:sz w:val="24"/>
          <w:szCs w:val="24"/>
        </w:rPr>
        <w:br/>
      </w:r>
      <w:r w:rsidRPr="00FD3411">
        <w:rPr>
          <w:rFonts w:ascii="Tahoma" w:eastAsia="Times New Roman" w:hAnsi="Tahoma" w:cs="Tahoma"/>
          <w:color w:val="0F4C85"/>
          <w:sz w:val="24"/>
          <w:szCs w:val="24"/>
        </w:rPr>
        <w:br/>
      </w:r>
      <w:r w:rsidRPr="00FD3411">
        <w:rPr>
          <w:rFonts w:ascii="Tahoma" w:eastAsia="Times New Roman" w:hAnsi="Tahoma" w:cs="Tahoma"/>
          <w:color w:val="006699"/>
          <w:sz w:val="24"/>
          <w:szCs w:val="24"/>
        </w:rPr>
        <w:t xml:space="preserve">4) </w:t>
      </w:r>
      <w:r w:rsidRPr="00FD3411">
        <w:rPr>
          <w:rFonts w:ascii="Tahoma" w:eastAsia="Times New Roman" w:hAnsi="Tahoma" w:cs="Tahoma"/>
          <w:color w:val="006699"/>
          <w:sz w:val="24"/>
          <w:szCs w:val="24"/>
          <w:cs/>
        </w:rPr>
        <w:t>ส่งเสริมการมีส่วนร่วม</w:t>
      </w:r>
      <w:r w:rsidRPr="00FD3411">
        <w:rPr>
          <w:rFonts w:ascii="Tahoma" w:eastAsia="Times New Roman" w:hAnsi="Tahoma" w:cs="Tahoma"/>
          <w:color w:val="006699"/>
          <w:sz w:val="24"/>
          <w:szCs w:val="24"/>
        </w:rPr>
        <w:t> </w:t>
      </w:r>
      <w:r w:rsidRPr="00FD3411">
        <w:rPr>
          <w:rFonts w:ascii="Tahoma" w:eastAsia="Times New Roman" w:hAnsi="Tahoma" w:cs="Tahoma"/>
          <w:color w:val="006699"/>
          <w:sz w:val="24"/>
          <w:szCs w:val="24"/>
          <w:cs/>
        </w:rPr>
        <w:t>กระตุ้นให้ประชาชนในพื้นที่มีการตรวจสอบการดำเนินงานของ อปท. ว่ามีการเก็บภาษีอย่างทั่วถึงและเป็นธรรม รวมถึงติดตามการใช้จ่ายเงินภาษีซึ่งเก็บภาษีจากประชาชนในพื้นที่ ไปพัฒนาท้องถิ่นได้อย่างมีประสิทธิภาพ และตรงกับความต้องการของประชาชน</w:t>
      </w:r>
    </w:p>
    <w:p w:rsidR="00FD3411" w:rsidRDefault="00FD3411" w:rsidP="00014A11"/>
    <w:p w:rsidR="00FD3411" w:rsidRPr="00014A11" w:rsidRDefault="00FD3411" w:rsidP="00014A11"/>
    <w:sectPr w:rsidR="00FD3411" w:rsidRPr="00014A11" w:rsidSect="009D58E2">
      <w:pgSz w:w="11906" w:h="16838"/>
      <w:pgMar w:top="1440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A11"/>
    <w:rsid w:val="00014A11"/>
    <w:rsid w:val="002E0E2E"/>
    <w:rsid w:val="009D58E2"/>
    <w:rsid w:val="00FD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AD324"/>
  <w15:chartTrackingRefBased/>
  <w15:docId w15:val="{5C6F43AE-A6C0-4992-ABC5-B6AD5B39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41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D3411"/>
    <w:rPr>
      <w:rFonts w:ascii="Leelawadee" w:hAnsi="Leelawadee" w:cs="Angsana New"/>
      <w:sz w:val="18"/>
      <w:szCs w:val="22"/>
    </w:rPr>
  </w:style>
  <w:style w:type="character" w:styleId="a5">
    <w:name w:val="Strong"/>
    <w:basedOn w:val="a0"/>
    <w:uiPriority w:val="22"/>
    <w:qFormat/>
    <w:rsid w:val="00FD34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9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2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0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13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33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Win10Pro</dc:creator>
  <cp:keywords/>
  <dc:description/>
  <cp:lastModifiedBy>Win10Pro</cp:lastModifiedBy>
  <cp:revision>2</cp:revision>
  <cp:lastPrinted>2019-10-03T03:37:00Z</cp:lastPrinted>
  <dcterms:created xsi:type="dcterms:W3CDTF">2019-10-03T03:34:00Z</dcterms:created>
  <dcterms:modified xsi:type="dcterms:W3CDTF">2019-10-03T03:57:00Z</dcterms:modified>
</cp:coreProperties>
</file>